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FB" w:rsidRPr="00A24F26" w:rsidRDefault="00915E8E" w:rsidP="00A366A0">
      <w:pPr>
        <w:pBdr>
          <w:bottom w:val="single" w:sz="12" w:space="1" w:color="auto"/>
        </w:pBdr>
        <w:ind w:left="360"/>
        <w:rPr>
          <w:rFonts w:ascii="Arial" w:hAnsi="Arial" w:cs="Arial"/>
          <w:b/>
          <w:smallCaps/>
          <w:color w:val="00B0F0"/>
          <w:sz w:val="32"/>
          <w:szCs w:val="32"/>
          <w:lang w:val="en-US"/>
        </w:rPr>
      </w:pPr>
      <w:r>
        <w:rPr>
          <w:rFonts w:ascii="Arial" w:hAnsi="Arial" w:cs="Arial"/>
          <w:b/>
          <w:smallCaps/>
          <w:color w:val="00B0F0"/>
          <w:sz w:val="32"/>
          <w:szCs w:val="32"/>
          <w:lang w:val="en-US"/>
        </w:rPr>
        <w:br/>
      </w:r>
      <w:r w:rsidR="00A23726" w:rsidRPr="00A23726">
        <w:rPr>
          <w:rFonts w:ascii="Arial" w:hAnsi="Arial" w:cs="Arial"/>
          <w:b/>
          <w:smallCaps/>
          <w:color w:val="00B0F0"/>
          <w:sz w:val="4"/>
          <w:szCs w:val="4"/>
          <w:lang w:val="en-US"/>
        </w:rPr>
        <w:br/>
      </w:r>
      <w:r w:rsidR="00FD7FEC">
        <w:rPr>
          <w:rFonts w:ascii="Arial" w:hAnsi="Arial" w:cs="Arial"/>
          <w:b/>
          <w:smallCaps/>
          <w:color w:val="00B0F0"/>
          <w:sz w:val="32"/>
          <w:szCs w:val="32"/>
          <w:lang w:val="en-US"/>
        </w:rPr>
        <w:t xml:space="preserve">UNICEF sounds the alarm for </w:t>
      </w:r>
      <w:r>
        <w:rPr>
          <w:rFonts w:ascii="Arial" w:hAnsi="Arial" w:cs="Arial"/>
          <w:b/>
          <w:smallCaps/>
          <w:color w:val="00B0F0"/>
          <w:sz w:val="32"/>
          <w:szCs w:val="32"/>
          <w:lang w:val="en-US"/>
        </w:rPr>
        <w:t xml:space="preserve">children in </w:t>
      </w:r>
      <w:r w:rsidR="00FD7FEC">
        <w:rPr>
          <w:rFonts w:ascii="Arial" w:hAnsi="Arial" w:cs="Arial"/>
          <w:b/>
          <w:smallCaps/>
          <w:color w:val="00B0F0"/>
          <w:sz w:val="32"/>
          <w:szCs w:val="32"/>
          <w:lang w:val="en-US"/>
        </w:rPr>
        <w:t xml:space="preserve">the </w:t>
      </w:r>
      <w:r w:rsidR="003524FB" w:rsidRPr="00A24F26">
        <w:rPr>
          <w:rFonts w:ascii="Arial" w:hAnsi="Arial" w:cs="Arial"/>
          <w:b/>
          <w:smallCaps/>
          <w:color w:val="00B0F0"/>
          <w:sz w:val="32"/>
          <w:szCs w:val="32"/>
          <w:lang w:val="en-US"/>
        </w:rPr>
        <w:t xml:space="preserve">SAHEL </w:t>
      </w:r>
    </w:p>
    <w:p w:rsidR="007E4B26" w:rsidRDefault="007E4B26">
      <w:pPr>
        <w:pStyle w:val="ListParagraph"/>
        <w:rPr>
          <w:rFonts w:ascii="Arial" w:hAnsi="Arial" w:cs="Arial"/>
          <w:lang w:val="en-US"/>
        </w:rPr>
      </w:pPr>
      <w:bookmarkStart w:id="0" w:name="_GoBack"/>
      <w:bookmarkEnd w:id="0"/>
    </w:p>
    <w:p w:rsidR="007E4B26" w:rsidRDefault="007E4B26">
      <w:pPr>
        <w:pStyle w:val="ListParagraph"/>
        <w:numPr>
          <w:ilvl w:val="0"/>
          <w:numId w:val="1"/>
        </w:numPr>
        <w:rPr>
          <w:rFonts w:ascii="Arial" w:hAnsi="Arial" w:cs="Arial"/>
          <w:lang w:val="en-US"/>
        </w:rPr>
      </w:pPr>
      <w:r>
        <w:rPr>
          <w:rFonts w:ascii="Arial" w:hAnsi="Arial" w:cs="Arial"/>
          <w:lang w:val="en-US"/>
        </w:rPr>
        <w:t xml:space="preserve">Successive droughts, rising food prices and insecurity in the Sahel are pushing families into crisis.  </w:t>
      </w:r>
      <w:r w:rsidR="00C20C17" w:rsidRPr="00C20C17">
        <w:rPr>
          <w:rFonts w:ascii="Arial" w:hAnsi="Arial" w:cs="Arial"/>
          <w:b/>
          <w:lang w:val="en-US"/>
        </w:rPr>
        <w:t>O</w:t>
      </w:r>
      <w:r w:rsidR="00C20C17">
        <w:rPr>
          <w:rFonts w:ascii="Arial" w:hAnsi="Arial" w:cs="Arial"/>
          <w:b/>
          <w:lang w:val="en-US"/>
        </w:rPr>
        <w:t xml:space="preserve">ne million children </w:t>
      </w:r>
      <w:r w:rsidR="00CA7A62">
        <w:rPr>
          <w:rFonts w:ascii="Arial" w:hAnsi="Arial" w:cs="Arial"/>
          <w:b/>
          <w:lang w:val="en-US"/>
        </w:rPr>
        <w:t>are at risk of dying</w:t>
      </w:r>
      <w:r w:rsidR="00C20C17">
        <w:rPr>
          <w:rFonts w:ascii="Arial" w:hAnsi="Arial" w:cs="Arial"/>
          <w:b/>
          <w:lang w:val="en-US"/>
        </w:rPr>
        <w:t xml:space="preserve"> from severe acute malnutrition if immediate action is not taken</w:t>
      </w:r>
      <w:r w:rsidR="00C20C17" w:rsidRPr="00C20C17">
        <w:rPr>
          <w:rFonts w:ascii="Arial" w:hAnsi="Arial" w:cs="Arial"/>
          <w:lang w:val="en-US"/>
        </w:rPr>
        <w:t xml:space="preserve">. </w:t>
      </w:r>
    </w:p>
    <w:p w:rsidR="007E4B26" w:rsidRDefault="007E4B26">
      <w:pPr>
        <w:pStyle w:val="ListParagraph"/>
        <w:rPr>
          <w:rFonts w:ascii="Arial" w:hAnsi="Arial" w:cs="Arial"/>
          <w:lang w:val="en-US"/>
        </w:rPr>
      </w:pPr>
    </w:p>
    <w:p w:rsidR="00A361D3" w:rsidRPr="007E4B26" w:rsidRDefault="00C20C17" w:rsidP="007E4B26">
      <w:pPr>
        <w:pStyle w:val="ListParagraph"/>
        <w:numPr>
          <w:ilvl w:val="0"/>
          <w:numId w:val="1"/>
        </w:numPr>
        <w:rPr>
          <w:rFonts w:ascii="Arial" w:hAnsi="Arial" w:cs="Arial"/>
          <w:lang w:val="en-US"/>
        </w:rPr>
      </w:pPr>
      <w:r>
        <w:rPr>
          <w:rFonts w:ascii="Arial" w:hAnsi="Arial" w:cs="Arial"/>
          <w:lang w:val="en-US"/>
        </w:rPr>
        <w:t xml:space="preserve">An estimated </w:t>
      </w:r>
      <w:r w:rsidRPr="00C20C17">
        <w:rPr>
          <w:rFonts w:ascii="Arial" w:hAnsi="Arial" w:cs="Arial"/>
          <w:b/>
          <w:lang w:val="en-US"/>
        </w:rPr>
        <w:t>15 million people are directly affected</w:t>
      </w:r>
      <w:r w:rsidR="007E4B26">
        <w:rPr>
          <w:rFonts w:ascii="Arial" w:hAnsi="Arial" w:cs="Arial"/>
          <w:lang w:val="en-US"/>
        </w:rPr>
        <w:t xml:space="preserve"> across areas of </w:t>
      </w:r>
      <w:r w:rsidRPr="007E4B26">
        <w:rPr>
          <w:rFonts w:ascii="Arial" w:hAnsi="Arial" w:cs="Arial"/>
          <w:lang w:val="en-US"/>
        </w:rPr>
        <w:t>Burkina Faso, Cameroon, Chad, Mali, Mauritania, Niger, Nigeria and Senegal.</w:t>
      </w:r>
    </w:p>
    <w:p w:rsidR="00467EE4" w:rsidRDefault="00C20C17" w:rsidP="0060007E">
      <w:pPr>
        <w:pStyle w:val="ListParagraph"/>
        <w:numPr>
          <w:ilvl w:val="1"/>
          <w:numId w:val="1"/>
        </w:numPr>
        <w:rPr>
          <w:rFonts w:ascii="Arial" w:hAnsi="Arial" w:cs="Arial"/>
          <w:lang w:val="en-US"/>
        </w:rPr>
      </w:pPr>
      <w:r w:rsidRPr="00A366A0">
        <w:rPr>
          <w:rFonts w:ascii="Arial" w:hAnsi="Arial" w:cs="Arial"/>
          <w:lang w:val="en-US"/>
        </w:rPr>
        <w:t>While the people in the Sahel have great resilience, this is a fragile region with chronic vulnerability to drought, conflicts and other external shocks.</w:t>
      </w:r>
    </w:p>
    <w:p w:rsidR="00A366A0" w:rsidRDefault="00C20C17" w:rsidP="00A50455">
      <w:pPr>
        <w:pStyle w:val="ListParagraph"/>
        <w:numPr>
          <w:ilvl w:val="1"/>
          <w:numId w:val="1"/>
        </w:numPr>
        <w:rPr>
          <w:rFonts w:ascii="Arial" w:hAnsi="Arial" w:cs="Arial"/>
          <w:lang w:val="en-US"/>
        </w:rPr>
      </w:pPr>
      <w:r>
        <w:rPr>
          <w:rFonts w:ascii="Arial" w:hAnsi="Arial" w:cs="Arial"/>
          <w:lang w:val="en-US"/>
        </w:rPr>
        <w:t>Since the last drought was only two years ago, families have not had time to recover and remain especially vulnerable. Many were forced to sell their livestock, pull children out of school, borrow money, and reduce the quantity and quality of food.</w:t>
      </w:r>
      <w:r w:rsidR="00A366A0" w:rsidRPr="00A366A0">
        <w:rPr>
          <w:rFonts w:ascii="Arial" w:hAnsi="Arial" w:cs="Arial"/>
          <w:lang w:val="en-US"/>
        </w:rPr>
        <w:t xml:space="preserve"> </w:t>
      </w:r>
    </w:p>
    <w:p w:rsidR="00A50455" w:rsidRPr="00FD7FEC" w:rsidRDefault="00A366A0" w:rsidP="00A50455">
      <w:pPr>
        <w:pStyle w:val="ListParagraph"/>
        <w:numPr>
          <w:ilvl w:val="1"/>
          <w:numId w:val="1"/>
        </w:numPr>
        <w:rPr>
          <w:rFonts w:ascii="Arial" w:hAnsi="Arial" w:cs="Arial"/>
          <w:lang w:val="en-US"/>
        </w:rPr>
      </w:pPr>
      <w:r w:rsidRPr="00A366A0">
        <w:rPr>
          <w:rFonts w:ascii="Arial" w:hAnsi="Arial" w:cs="Arial"/>
          <w:lang w:val="en-US"/>
        </w:rPr>
        <w:t>The current “lean season” (the period between harvests) will exacerbate conditions</w:t>
      </w:r>
      <w:r>
        <w:rPr>
          <w:rFonts w:ascii="Arial" w:hAnsi="Arial" w:cs="Arial"/>
          <w:lang w:val="en-US"/>
        </w:rPr>
        <w:t>.</w:t>
      </w:r>
    </w:p>
    <w:p w:rsidR="004E7B45" w:rsidRPr="00FD7FEC" w:rsidRDefault="004E7B45" w:rsidP="00A34DD3">
      <w:pPr>
        <w:pStyle w:val="ListParagraph"/>
        <w:ind w:left="1440"/>
        <w:rPr>
          <w:rFonts w:ascii="Arial" w:hAnsi="Arial" w:cs="Arial"/>
          <w:lang w:val="en-US"/>
        </w:rPr>
      </w:pPr>
    </w:p>
    <w:p w:rsidR="00A34DD3" w:rsidRPr="00FD7FEC" w:rsidRDefault="00C20C17" w:rsidP="00A34DD3">
      <w:pPr>
        <w:pStyle w:val="ListParagraph"/>
        <w:numPr>
          <w:ilvl w:val="0"/>
          <w:numId w:val="1"/>
        </w:numPr>
        <w:rPr>
          <w:rFonts w:ascii="Arial" w:hAnsi="Arial" w:cs="Arial"/>
          <w:lang w:val="en-US"/>
        </w:rPr>
      </w:pPr>
      <w:r>
        <w:rPr>
          <w:rFonts w:ascii="Arial" w:hAnsi="Arial" w:cs="Arial"/>
          <w:lang w:val="en-US"/>
        </w:rPr>
        <w:t>Insecurity in the Sahel is making the nutrition crisis worse and access more difficult. But we will still deliver. We must.</w:t>
      </w:r>
    </w:p>
    <w:p w:rsidR="00A34DD3" w:rsidRPr="00FD7FEC" w:rsidRDefault="00C20C17" w:rsidP="00A34DD3">
      <w:pPr>
        <w:pStyle w:val="ListParagraph"/>
        <w:numPr>
          <w:ilvl w:val="1"/>
          <w:numId w:val="1"/>
        </w:numPr>
        <w:rPr>
          <w:rFonts w:ascii="Arial" w:hAnsi="Arial" w:cs="Arial"/>
          <w:lang w:val="en-US"/>
        </w:rPr>
      </w:pPr>
      <w:r>
        <w:rPr>
          <w:rFonts w:ascii="Arial" w:hAnsi="Arial" w:cs="Arial"/>
          <w:lang w:val="en-US"/>
        </w:rPr>
        <w:t xml:space="preserve">The conflict in Mali has displaced over 200,000 people </w:t>
      </w:r>
      <w:r w:rsidR="00CA7A62">
        <w:rPr>
          <w:rFonts w:ascii="Arial" w:hAnsi="Arial" w:cs="Arial"/>
          <w:lang w:val="en-US"/>
        </w:rPr>
        <w:t>and increased the demand for emergency</w:t>
      </w:r>
      <w:r>
        <w:rPr>
          <w:rFonts w:ascii="Arial" w:hAnsi="Arial" w:cs="Arial"/>
          <w:lang w:val="en-US"/>
        </w:rPr>
        <w:t xml:space="preserve"> assistance.</w:t>
      </w:r>
    </w:p>
    <w:p w:rsidR="00A34DD3" w:rsidRPr="00FD7FEC" w:rsidRDefault="00C20C17" w:rsidP="00A34DD3">
      <w:pPr>
        <w:pStyle w:val="ListParagraph"/>
        <w:numPr>
          <w:ilvl w:val="1"/>
          <w:numId w:val="1"/>
        </w:numPr>
        <w:rPr>
          <w:rFonts w:ascii="Arial" w:hAnsi="Arial" w:cs="Arial"/>
          <w:lang w:val="en-US"/>
        </w:rPr>
      </w:pPr>
      <w:r>
        <w:rPr>
          <w:rFonts w:ascii="Arial" w:hAnsi="Arial" w:cs="Arial"/>
          <w:lang w:val="en-US"/>
        </w:rPr>
        <w:t>Nigeria, Niger, Mauritania and Mali face security-related threats that limit access.</w:t>
      </w:r>
    </w:p>
    <w:p w:rsidR="00A34DD3" w:rsidRPr="00FD7FEC" w:rsidRDefault="00C20C17" w:rsidP="00A34DD3">
      <w:pPr>
        <w:pStyle w:val="ListParagraph"/>
        <w:numPr>
          <w:ilvl w:val="1"/>
          <w:numId w:val="1"/>
        </w:numPr>
        <w:rPr>
          <w:rFonts w:ascii="Arial" w:hAnsi="Arial" w:cs="Arial"/>
          <w:lang w:val="en-US"/>
        </w:rPr>
      </w:pPr>
      <w:r>
        <w:rPr>
          <w:rFonts w:ascii="Arial" w:hAnsi="Arial" w:cs="Arial"/>
          <w:lang w:val="en-US"/>
        </w:rPr>
        <w:t>While these threats are real and threaten not only UNICEF, but also local and international NGO partners, we will still work to find the means to deliver and monitor assistance. This will require additional security and thus additional resources.</w:t>
      </w:r>
    </w:p>
    <w:p w:rsidR="007E4B26" w:rsidRDefault="007E4B26">
      <w:pPr>
        <w:pStyle w:val="ListParagraph"/>
        <w:ind w:left="1440"/>
        <w:rPr>
          <w:rFonts w:ascii="Arial" w:hAnsi="Arial" w:cs="Arial"/>
          <w:lang w:val="en-US"/>
        </w:rPr>
      </w:pPr>
    </w:p>
    <w:p w:rsidR="004E7B45" w:rsidRPr="00FD7FEC" w:rsidRDefault="00C20C17" w:rsidP="004E7B45">
      <w:pPr>
        <w:pStyle w:val="ListParagraph"/>
        <w:numPr>
          <w:ilvl w:val="0"/>
          <w:numId w:val="1"/>
        </w:numPr>
        <w:rPr>
          <w:rFonts w:ascii="Arial" w:hAnsi="Arial" w:cs="Arial"/>
          <w:lang w:val="en-US"/>
        </w:rPr>
      </w:pPr>
      <w:r>
        <w:rPr>
          <w:rFonts w:ascii="Arial" w:hAnsi="Arial" w:cs="Arial"/>
          <w:b/>
          <w:lang w:val="en-US"/>
        </w:rPr>
        <w:t>UNICEF is sounding the alarm for this silent emergency</w:t>
      </w:r>
      <w:r>
        <w:rPr>
          <w:rFonts w:ascii="Arial" w:hAnsi="Arial" w:cs="Arial"/>
          <w:lang w:val="en-US"/>
        </w:rPr>
        <w:t xml:space="preserve"> and is calling upon the global community to help</w:t>
      </w:r>
      <w:r w:rsidRPr="00C20C17">
        <w:rPr>
          <w:rFonts w:ascii="Arial" w:hAnsi="Arial" w:cs="Arial"/>
          <w:lang w:val="en-US"/>
        </w:rPr>
        <w:t xml:space="preserve"> save lives</w:t>
      </w:r>
      <w:r>
        <w:rPr>
          <w:rFonts w:ascii="Arial" w:hAnsi="Arial" w:cs="Arial"/>
          <w:lang w:val="en-US"/>
        </w:rPr>
        <w:t>.</w:t>
      </w:r>
    </w:p>
    <w:p w:rsidR="004E7B45" w:rsidRPr="00FD7FEC" w:rsidRDefault="00C20C17" w:rsidP="004E7B45">
      <w:pPr>
        <w:pStyle w:val="ListParagraph"/>
        <w:numPr>
          <w:ilvl w:val="1"/>
          <w:numId w:val="1"/>
        </w:numPr>
        <w:rPr>
          <w:rFonts w:ascii="Arial" w:hAnsi="Arial" w:cs="Arial"/>
          <w:lang w:val="en-US"/>
        </w:rPr>
      </w:pPr>
      <w:r>
        <w:rPr>
          <w:rFonts w:ascii="Arial" w:hAnsi="Arial" w:cs="Arial"/>
          <w:lang w:val="en-US"/>
        </w:rPr>
        <w:t xml:space="preserve">With earthquakes and floods, we have little or no warning. Here, we know the crisis is coming. There will be no excuses later for not acting now.  </w:t>
      </w:r>
    </w:p>
    <w:p w:rsidR="00A138DD" w:rsidRPr="00FD7FEC" w:rsidRDefault="00A138DD" w:rsidP="00A138DD">
      <w:pPr>
        <w:pStyle w:val="ListParagraph"/>
        <w:ind w:left="1440"/>
        <w:rPr>
          <w:rFonts w:ascii="Arial" w:hAnsi="Arial" w:cs="Arial"/>
          <w:lang w:val="en-US"/>
        </w:rPr>
      </w:pPr>
    </w:p>
    <w:p w:rsidR="00A24F26" w:rsidRPr="00FD7FEC" w:rsidRDefault="00C20C17" w:rsidP="00A138DD">
      <w:pPr>
        <w:pStyle w:val="ListParagraph"/>
        <w:numPr>
          <w:ilvl w:val="0"/>
          <w:numId w:val="1"/>
        </w:numPr>
        <w:rPr>
          <w:rFonts w:ascii="Arial" w:hAnsi="Arial" w:cs="Arial"/>
          <w:lang w:val="en-US"/>
        </w:rPr>
      </w:pPr>
      <w:r>
        <w:rPr>
          <w:rFonts w:ascii="Arial" w:hAnsi="Arial" w:cs="Arial"/>
          <w:lang w:val="en-US"/>
        </w:rPr>
        <w:t xml:space="preserve">UNICEF and partners are rapidly scaling up emergency programs to </w:t>
      </w:r>
      <w:r w:rsidR="007E4B26">
        <w:rPr>
          <w:rFonts w:ascii="Arial" w:hAnsi="Arial" w:cs="Arial"/>
          <w:lang w:val="en-US"/>
        </w:rPr>
        <w:t xml:space="preserve">help </w:t>
      </w:r>
      <w:r>
        <w:rPr>
          <w:rFonts w:ascii="Arial" w:hAnsi="Arial" w:cs="Arial"/>
          <w:lang w:val="en-US"/>
        </w:rPr>
        <w:t xml:space="preserve">save the lives of one million children suffering from severe acute malnutrition.   </w:t>
      </w:r>
    </w:p>
    <w:p w:rsidR="00797768" w:rsidRDefault="00C20C17" w:rsidP="00797768">
      <w:pPr>
        <w:pStyle w:val="ListParagraph"/>
        <w:numPr>
          <w:ilvl w:val="1"/>
          <w:numId w:val="1"/>
        </w:numPr>
        <w:rPr>
          <w:rFonts w:ascii="Arial" w:hAnsi="Arial" w:cs="Arial"/>
          <w:lang w:val="en-US"/>
        </w:rPr>
      </w:pPr>
      <w:r>
        <w:rPr>
          <w:rFonts w:ascii="Arial" w:hAnsi="Arial" w:cs="Arial"/>
          <w:lang w:val="en-US"/>
        </w:rPr>
        <w:t>UNICEF is working with governments, international and local NGOs</w:t>
      </w:r>
      <w:r w:rsidR="00915E8E">
        <w:rPr>
          <w:rFonts w:ascii="Arial" w:hAnsi="Arial" w:cs="Arial"/>
          <w:lang w:val="en-US"/>
        </w:rPr>
        <w:t>,</w:t>
      </w:r>
      <w:r>
        <w:rPr>
          <w:rFonts w:ascii="Arial" w:hAnsi="Arial" w:cs="Arial"/>
          <w:lang w:val="en-US"/>
        </w:rPr>
        <w:t xml:space="preserve"> and community partners to </w:t>
      </w:r>
      <w:r w:rsidR="000952CC">
        <w:rPr>
          <w:rFonts w:ascii="Arial" w:hAnsi="Arial" w:cs="Arial"/>
          <w:lang w:val="en-US"/>
        </w:rPr>
        <w:t>coordinate</w:t>
      </w:r>
      <w:r>
        <w:rPr>
          <w:rFonts w:ascii="Arial" w:hAnsi="Arial" w:cs="Arial"/>
          <w:lang w:val="en-US"/>
        </w:rPr>
        <w:t xml:space="preserve"> nutrition, health, water and sanitation, education and child protection services</w:t>
      </w:r>
      <w:r w:rsidR="000952CC">
        <w:rPr>
          <w:rFonts w:ascii="Arial" w:hAnsi="Arial" w:cs="Arial"/>
          <w:lang w:val="en-US"/>
        </w:rPr>
        <w:t xml:space="preserve"> </w:t>
      </w:r>
      <w:r w:rsidR="007E4B26">
        <w:rPr>
          <w:rFonts w:ascii="Arial" w:hAnsi="Arial" w:cs="Arial"/>
          <w:lang w:val="en-US"/>
        </w:rPr>
        <w:t xml:space="preserve">for </w:t>
      </w:r>
      <w:r w:rsidR="000952CC">
        <w:rPr>
          <w:rFonts w:ascii="Arial" w:hAnsi="Arial" w:cs="Arial"/>
          <w:lang w:val="en-US"/>
        </w:rPr>
        <w:t>the most vulnerable children</w:t>
      </w:r>
      <w:r>
        <w:rPr>
          <w:rFonts w:ascii="Arial" w:hAnsi="Arial" w:cs="Arial"/>
          <w:lang w:val="en-US"/>
        </w:rPr>
        <w:t>.</w:t>
      </w:r>
    </w:p>
    <w:p w:rsidR="00A24F26" w:rsidRPr="00797768" w:rsidRDefault="00797768" w:rsidP="00797768">
      <w:pPr>
        <w:pStyle w:val="ListParagraph"/>
        <w:numPr>
          <w:ilvl w:val="1"/>
          <w:numId w:val="1"/>
        </w:numPr>
        <w:rPr>
          <w:rFonts w:ascii="Arial" w:hAnsi="Arial" w:cs="Arial"/>
          <w:lang w:val="en-US"/>
        </w:rPr>
      </w:pPr>
      <w:r w:rsidRPr="00797768">
        <w:rPr>
          <w:rFonts w:ascii="Arial" w:hAnsi="Arial" w:cs="Arial"/>
          <w:lang w:val="en-US"/>
        </w:rPr>
        <w:t xml:space="preserve">We have the ability to save </w:t>
      </w:r>
      <w:r>
        <w:rPr>
          <w:rFonts w:ascii="Arial" w:hAnsi="Arial" w:cs="Arial"/>
          <w:lang w:val="en-US"/>
        </w:rPr>
        <w:t>and protect children</w:t>
      </w:r>
      <w:r w:rsidRPr="00797768">
        <w:rPr>
          <w:rFonts w:ascii="Arial" w:hAnsi="Arial" w:cs="Arial"/>
          <w:lang w:val="en-US"/>
        </w:rPr>
        <w:t xml:space="preserve"> as long as we have the resources, the access and the right people on the ground.</w:t>
      </w:r>
    </w:p>
    <w:p w:rsidR="00797768" w:rsidRPr="00797768" w:rsidRDefault="00797768" w:rsidP="00A24F26">
      <w:pPr>
        <w:pStyle w:val="ListParagraph"/>
        <w:ind w:left="1440"/>
        <w:rPr>
          <w:rFonts w:ascii="Arial" w:hAnsi="Arial" w:cs="Arial"/>
          <w:lang w:val="en-US"/>
        </w:rPr>
      </w:pPr>
    </w:p>
    <w:p w:rsidR="00A24F26" w:rsidRPr="00FD7FEC" w:rsidRDefault="00C20C17" w:rsidP="00A24F26">
      <w:pPr>
        <w:pStyle w:val="ListParagraph"/>
        <w:numPr>
          <w:ilvl w:val="0"/>
          <w:numId w:val="1"/>
        </w:numPr>
        <w:rPr>
          <w:rFonts w:ascii="Arial" w:hAnsi="Arial" w:cs="Arial"/>
          <w:lang w:val="en-US"/>
        </w:rPr>
      </w:pPr>
      <w:r>
        <w:rPr>
          <w:rFonts w:ascii="Arial" w:hAnsi="Arial" w:cs="Arial"/>
          <w:lang w:val="en-US"/>
        </w:rPr>
        <w:t xml:space="preserve">We are calling on all Canadians to </w:t>
      </w:r>
      <w:r w:rsidR="00915E8E">
        <w:rPr>
          <w:rFonts w:ascii="Arial" w:hAnsi="Arial" w:cs="Arial"/>
          <w:lang w:val="en-US"/>
        </w:rPr>
        <w:t xml:space="preserve">help </w:t>
      </w:r>
      <w:r>
        <w:rPr>
          <w:rFonts w:ascii="Arial" w:hAnsi="Arial" w:cs="Arial"/>
          <w:lang w:val="en-US"/>
        </w:rPr>
        <w:t xml:space="preserve">sound the alarm and raise </w:t>
      </w:r>
      <w:r w:rsidR="00CA7A62">
        <w:rPr>
          <w:rFonts w:ascii="Arial" w:hAnsi="Arial" w:cs="Arial"/>
          <w:lang w:val="en-US"/>
        </w:rPr>
        <w:t xml:space="preserve">the </w:t>
      </w:r>
      <w:r>
        <w:rPr>
          <w:rFonts w:ascii="Arial" w:hAnsi="Arial" w:cs="Arial"/>
          <w:lang w:val="en-US"/>
        </w:rPr>
        <w:t>resources</w:t>
      </w:r>
      <w:r w:rsidR="00915E8E">
        <w:rPr>
          <w:rFonts w:ascii="Arial" w:hAnsi="Arial" w:cs="Arial"/>
          <w:lang w:val="en-US"/>
        </w:rPr>
        <w:t xml:space="preserve"> </w:t>
      </w:r>
      <w:r>
        <w:rPr>
          <w:rFonts w:ascii="Arial" w:hAnsi="Arial" w:cs="Arial"/>
          <w:lang w:val="en-US"/>
        </w:rPr>
        <w:t>to save lives.</w:t>
      </w:r>
    </w:p>
    <w:p w:rsidR="007E4B26" w:rsidRDefault="00C20C17">
      <w:pPr>
        <w:pStyle w:val="ListParagraph"/>
        <w:numPr>
          <w:ilvl w:val="1"/>
          <w:numId w:val="1"/>
        </w:numPr>
        <w:rPr>
          <w:rFonts w:ascii="Arial" w:hAnsi="Arial" w:cs="Arial"/>
          <w:lang w:val="en-US"/>
        </w:rPr>
      </w:pPr>
      <w:r w:rsidRPr="00C20C17">
        <w:rPr>
          <w:rFonts w:ascii="Arial" w:hAnsi="Arial" w:cs="Arial"/>
          <w:b/>
          <w:lang w:val="en-US"/>
        </w:rPr>
        <w:t xml:space="preserve">It only costs $100 to save a child from severe acute malnutrition. </w:t>
      </w:r>
      <w:r w:rsidRPr="00C20C17">
        <w:rPr>
          <w:rFonts w:ascii="Arial" w:hAnsi="Arial" w:cs="Arial"/>
          <w:lang w:val="en-US"/>
        </w:rPr>
        <w:t>This donation provides a child with 60 days of essential nutrition and health supplies.</w:t>
      </w:r>
    </w:p>
    <w:p w:rsidR="007E4B26" w:rsidRDefault="00C20C17">
      <w:pPr>
        <w:pStyle w:val="ListParagraph"/>
        <w:numPr>
          <w:ilvl w:val="1"/>
          <w:numId w:val="1"/>
        </w:numPr>
        <w:rPr>
          <w:rFonts w:ascii="Arial" w:hAnsi="Arial" w:cs="Arial"/>
          <w:lang w:val="en-US"/>
        </w:rPr>
      </w:pPr>
      <w:r w:rsidRPr="00C20C17">
        <w:rPr>
          <w:rFonts w:ascii="Arial" w:eastAsia="Times New Roman" w:hAnsi="Arial" w:cs="Arial"/>
          <w:lang w:val="en-US"/>
        </w:rPr>
        <w:t xml:space="preserve">$60 million - 50% of needed funds - are still missing </w:t>
      </w:r>
      <w:r w:rsidR="006576E3">
        <w:rPr>
          <w:rFonts w:ascii="Arial" w:eastAsia="Times New Roman" w:hAnsi="Arial" w:cs="Arial"/>
          <w:lang w:val="en-US"/>
        </w:rPr>
        <w:t xml:space="preserve">in order </w:t>
      </w:r>
      <w:r w:rsidRPr="00C20C17">
        <w:rPr>
          <w:rFonts w:ascii="Arial" w:eastAsia="Times New Roman" w:hAnsi="Arial" w:cs="Arial"/>
          <w:lang w:val="en-US"/>
        </w:rPr>
        <w:t>to reach every child.</w:t>
      </w:r>
    </w:p>
    <w:p w:rsidR="007E4B26" w:rsidRDefault="00C20C17">
      <w:pPr>
        <w:pStyle w:val="ListParagraph"/>
        <w:numPr>
          <w:ilvl w:val="1"/>
          <w:numId w:val="1"/>
        </w:numPr>
        <w:rPr>
          <w:rFonts w:ascii="Arial" w:hAnsi="Arial" w:cs="Arial"/>
          <w:b/>
          <w:lang w:val="en-US"/>
        </w:rPr>
      </w:pPr>
      <w:r w:rsidRPr="00C20C17">
        <w:rPr>
          <w:rFonts w:ascii="Arial" w:hAnsi="Arial" w:cs="Arial"/>
          <w:lang w:val="en-US"/>
        </w:rPr>
        <w:t xml:space="preserve">Donations can be made at </w:t>
      </w:r>
      <w:hyperlink r:id="rId8" w:history="1">
        <w:r w:rsidRPr="007E4B26">
          <w:rPr>
            <w:rStyle w:val="Hyperlink"/>
            <w:b/>
            <w:lang w:val="en-US"/>
          </w:rPr>
          <w:t>unicef.ca/</w:t>
        </w:r>
        <w:proofErr w:type="spellStart"/>
        <w:r w:rsidRPr="007E4B26">
          <w:rPr>
            <w:rStyle w:val="Hyperlink"/>
            <w:b/>
            <w:lang w:val="en-US"/>
          </w:rPr>
          <w:t>sahelnow</w:t>
        </w:r>
        <w:proofErr w:type="spellEnd"/>
      </w:hyperlink>
    </w:p>
    <w:p w:rsidR="007E4B26" w:rsidRDefault="00C20C17">
      <w:pPr>
        <w:pStyle w:val="ListParagraph"/>
        <w:numPr>
          <w:ilvl w:val="1"/>
          <w:numId w:val="1"/>
        </w:numPr>
        <w:rPr>
          <w:rFonts w:ascii="Arial" w:hAnsi="Arial" w:cs="Arial"/>
          <w:lang w:val="en-US"/>
        </w:rPr>
      </w:pPr>
      <w:r w:rsidRPr="00C20C17">
        <w:rPr>
          <w:rFonts w:ascii="Arial" w:hAnsi="Arial" w:cs="Arial"/>
          <w:lang w:val="en-US"/>
        </w:rPr>
        <w:t>Supporters are encouraged to use social media to spread the word.</w:t>
      </w:r>
      <w:r w:rsidR="00CA7A62">
        <w:rPr>
          <w:rFonts w:ascii="Arial" w:hAnsi="Arial" w:cs="Arial"/>
          <w:lang w:val="en-US"/>
        </w:rPr>
        <w:t xml:space="preserve"> (</w:t>
      </w:r>
      <w:hyperlink r:id="rId9" w:history="1">
        <w:r w:rsidR="00CA7A62" w:rsidRPr="001C11C3">
          <w:rPr>
            <w:rStyle w:val="Hyperlink"/>
            <w:rFonts w:ascii="Arial" w:hAnsi="Arial" w:cs="Arial"/>
            <w:lang w:val="en-US"/>
          </w:rPr>
          <w:t>unicef.ca/</w:t>
        </w:r>
        <w:proofErr w:type="spellStart"/>
        <w:r w:rsidR="00CA7A62" w:rsidRPr="001C11C3">
          <w:rPr>
            <w:rStyle w:val="Hyperlink"/>
            <w:rFonts w:ascii="Arial" w:hAnsi="Arial" w:cs="Arial"/>
            <w:lang w:val="en-US"/>
          </w:rPr>
          <w:t>spreadtheword</w:t>
        </w:r>
        <w:proofErr w:type="spellEnd"/>
      </w:hyperlink>
      <w:r w:rsidR="00CA7A62">
        <w:rPr>
          <w:rFonts w:ascii="Arial" w:hAnsi="Arial" w:cs="Arial"/>
          <w:lang w:val="en-US"/>
        </w:rPr>
        <w:t xml:space="preserve">) </w:t>
      </w:r>
    </w:p>
    <w:p w:rsidR="007E4B26" w:rsidRDefault="007E4B26">
      <w:pPr>
        <w:pStyle w:val="ListParagraph"/>
        <w:rPr>
          <w:rFonts w:ascii="Arial" w:hAnsi="Arial" w:cs="Arial"/>
          <w:lang w:val="en-US"/>
        </w:rPr>
      </w:pPr>
    </w:p>
    <w:p w:rsidR="007E4B26" w:rsidRDefault="007E4B26">
      <w:pPr>
        <w:pStyle w:val="ListParagraph"/>
        <w:rPr>
          <w:rFonts w:ascii="Arial" w:hAnsi="Arial" w:cs="Arial"/>
          <w:lang w:val="en-US"/>
        </w:rPr>
      </w:pPr>
    </w:p>
    <w:p w:rsidR="000F5050" w:rsidRPr="00FD7FEC" w:rsidRDefault="00CA7A62" w:rsidP="000F5050">
      <w:pPr>
        <w:pStyle w:val="ListParagraph"/>
        <w:numPr>
          <w:ilvl w:val="0"/>
          <w:numId w:val="1"/>
        </w:numPr>
        <w:rPr>
          <w:rFonts w:ascii="Arial" w:hAnsi="Arial" w:cs="Arial"/>
          <w:lang w:val="en-US"/>
        </w:rPr>
      </w:pPr>
      <w:r>
        <w:rPr>
          <w:rFonts w:ascii="Arial" w:hAnsi="Arial" w:cs="Arial"/>
          <w:lang w:val="en-US"/>
        </w:rPr>
        <w:t xml:space="preserve">UNICEF will be using a </w:t>
      </w:r>
      <w:r w:rsidR="00C20C17">
        <w:rPr>
          <w:rFonts w:ascii="Arial" w:hAnsi="Arial" w:cs="Arial"/>
          <w:lang w:val="en-US"/>
        </w:rPr>
        <w:t>phased approach to deal with this year’s emergency as well as the long term problem of malnutrition in the Sahel.</w:t>
      </w:r>
    </w:p>
    <w:p w:rsidR="00167112" w:rsidRPr="00FD7FEC" w:rsidRDefault="00C20C17" w:rsidP="002A62ED">
      <w:pPr>
        <w:pStyle w:val="ListParagraph"/>
        <w:numPr>
          <w:ilvl w:val="0"/>
          <w:numId w:val="2"/>
        </w:numPr>
        <w:rPr>
          <w:rFonts w:ascii="Arial" w:hAnsi="Arial" w:cs="Arial"/>
          <w:lang w:val="en-US"/>
        </w:rPr>
      </w:pPr>
      <w:r>
        <w:rPr>
          <w:rFonts w:ascii="Arial" w:hAnsi="Arial" w:cs="Arial"/>
          <w:lang w:val="en-US"/>
        </w:rPr>
        <w:t>Last year</w:t>
      </w:r>
      <w:r w:rsidR="000952CC">
        <w:rPr>
          <w:rFonts w:ascii="Arial" w:hAnsi="Arial" w:cs="Arial"/>
          <w:lang w:val="en-US"/>
        </w:rPr>
        <w:t>, UNICEF and partners treated</w:t>
      </w:r>
      <w:r>
        <w:rPr>
          <w:rFonts w:ascii="Arial" w:hAnsi="Arial" w:cs="Arial"/>
          <w:lang w:val="en-US"/>
        </w:rPr>
        <w:t xml:space="preserve"> 587,000 children for severe acute malnutrition.</w:t>
      </w:r>
    </w:p>
    <w:p w:rsidR="000952CC" w:rsidRDefault="00C20C17" w:rsidP="000F5050">
      <w:pPr>
        <w:pStyle w:val="ListParagraph"/>
        <w:numPr>
          <w:ilvl w:val="1"/>
          <w:numId w:val="1"/>
        </w:numPr>
        <w:rPr>
          <w:rFonts w:ascii="Arial" w:hAnsi="Arial" w:cs="Arial"/>
          <w:lang w:val="en-US"/>
        </w:rPr>
      </w:pPr>
      <w:r>
        <w:rPr>
          <w:rFonts w:ascii="Arial" w:hAnsi="Arial" w:cs="Arial"/>
          <w:b/>
          <w:lang w:val="en-US"/>
        </w:rPr>
        <w:t xml:space="preserve">This year we want to reach significantly more children </w:t>
      </w:r>
      <w:r w:rsidR="000952CC">
        <w:rPr>
          <w:rFonts w:ascii="Arial" w:hAnsi="Arial" w:cs="Arial"/>
          <w:b/>
          <w:lang w:val="en-US"/>
        </w:rPr>
        <w:t xml:space="preserve">- </w:t>
      </w:r>
      <w:r>
        <w:rPr>
          <w:rFonts w:ascii="Arial" w:hAnsi="Arial" w:cs="Arial"/>
          <w:b/>
          <w:lang w:val="en-US"/>
        </w:rPr>
        <w:t xml:space="preserve">treating as many as possible of the </w:t>
      </w:r>
      <w:r w:rsidR="000952CC">
        <w:rPr>
          <w:rFonts w:ascii="Arial" w:hAnsi="Arial" w:cs="Arial"/>
          <w:b/>
          <w:lang w:val="en-US"/>
        </w:rPr>
        <w:t xml:space="preserve">one </w:t>
      </w:r>
      <w:r>
        <w:rPr>
          <w:rFonts w:ascii="Arial" w:hAnsi="Arial" w:cs="Arial"/>
          <w:b/>
          <w:lang w:val="en-US"/>
        </w:rPr>
        <w:t>million children at risk</w:t>
      </w:r>
      <w:r>
        <w:rPr>
          <w:rFonts w:ascii="Arial" w:hAnsi="Arial" w:cs="Arial"/>
          <w:lang w:val="en-US"/>
        </w:rPr>
        <w:t xml:space="preserve"> </w:t>
      </w:r>
      <w:r>
        <w:rPr>
          <w:rFonts w:ascii="Arial" w:hAnsi="Arial" w:cs="Arial"/>
          <w:b/>
          <w:lang w:val="en-US"/>
        </w:rPr>
        <w:t xml:space="preserve">of </w:t>
      </w:r>
      <w:r w:rsidR="00CA7A62">
        <w:rPr>
          <w:rFonts w:ascii="Arial" w:hAnsi="Arial" w:cs="Arial"/>
          <w:b/>
          <w:lang w:val="en-US"/>
        </w:rPr>
        <w:t>dying from severe acute malnutrition</w:t>
      </w:r>
      <w:r>
        <w:rPr>
          <w:rFonts w:ascii="Arial" w:hAnsi="Arial" w:cs="Arial"/>
          <w:lang w:val="en-US"/>
        </w:rPr>
        <w:t xml:space="preserve">. Currently we have a supply pipeline in place that covers the first six months.  Additional nutritionists, emergency specialists, logisticians and security personnel have been recruited. Agreements have been reached with government, </w:t>
      </w:r>
      <w:r w:rsidRPr="00C20C17">
        <w:rPr>
          <w:rFonts w:ascii="Arial" w:hAnsi="Arial" w:cs="Arial"/>
          <w:lang w:val="en-US"/>
        </w:rPr>
        <w:br/>
      </w:r>
      <w:r>
        <w:rPr>
          <w:rFonts w:ascii="Arial" w:hAnsi="Arial" w:cs="Arial"/>
          <w:lang w:val="en-US"/>
        </w:rPr>
        <w:t xml:space="preserve">UN agencies, and NGO partners for coordination and implementation. </w:t>
      </w:r>
    </w:p>
    <w:p w:rsidR="0030641E" w:rsidRDefault="000952CC" w:rsidP="000F5050">
      <w:pPr>
        <w:pStyle w:val="ListParagraph"/>
        <w:numPr>
          <w:ilvl w:val="1"/>
          <w:numId w:val="1"/>
        </w:numPr>
        <w:rPr>
          <w:rFonts w:ascii="Arial" w:hAnsi="Arial" w:cs="Arial"/>
          <w:lang w:val="en-US"/>
        </w:rPr>
      </w:pPr>
      <w:r>
        <w:rPr>
          <w:rFonts w:ascii="Arial" w:hAnsi="Arial" w:cs="Arial"/>
          <w:lang w:val="en-US"/>
        </w:rPr>
        <w:t xml:space="preserve">UNICEF and partners are also </w:t>
      </w:r>
      <w:r w:rsidR="00C20C17">
        <w:rPr>
          <w:rFonts w:ascii="Arial" w:hAnsi="Arial" w:cs="Arial"/>
          <w:lang w:val="en-US"/>
        </w:rPr>
        <w:t xml:space="preserve">working to establish or expand the safety nets for both the prevention and treatment of severe malnutrition. </w:t>
      </w:r>
    </w:p>
    <w:p w:rsidR="007E4B26" w:rsidRDefault="00C20C17">
      <w:pPr>
        <w:pStyle w:val="ListParagraph"/>
        <w:numPr>
          <w:ilvl w:val="1"/>
          <w:numId w:val="1"/>
        </w:numPr>
        <w:rPr>
          <w:rFonts w:ascii="Arial" w:hAnsi="Arial" w:cs="Arial"/>
          <w:lang w:val="en-US"/>
        </w:rPr>
      </w:pPr>
      <w:r w:rsidRPr="00C20C17">
        <w:rPr>
          <w:rFonts w:ascii="Arial" w:hAnsi="Arial" w:cs="Arial"/>
          <w:b/>
          <w:lang w:val="en-US"/>
        </w:rPr>
        <w:t>The</w:t>
      </w:r>
      <w:r w:rsidR="0030641E">
        <w:rPr>
          <w:rFonts w:ascii="Arial" w:hAnsi="Arial" w:cs="Arial"/>
          <w:lang w:val="en-US"/>
        </w:rPr>
        <w:t xml:space="preserve"> </w:t>
      </w:r>
      <w:r w:rsidR="0030641E" w:rsidRPr="000952CC">
        <w:rPr>
          <w:rFonts w:ascii="Arial" w:hAnsi="Arial" w:cs="Arial"/>
          <w:b/>
          <w:lang w:val="en-US"/>
        </w:rPr>
        <w:t xml:space="preserve">emergency response in 2012 represents an opportunity to </w:t>
      </w:r>
      <w:r w:rsidR="007E4B26">
        <w:rPr>
          <w:rFonts w:ascii="Arial" w:hAnsi="Arial" w:cs="Arial"/>
          <w:b/>
          <w:lang w:val="en-US"/>
        </w:rPr>
        <w:t>address</w:t>
      </w:r>
      <w:r w:rsidR="0030641E" w:rsidRPr="000952CC">
        <w:rPr>
          <w:rFonts w:ascii="Arial" w:hAnsi="Arial" w:cs="Arial"/>
          <w:b/>
          <w:lang w:val="en-US"/>
        </w:rPr>
        <w:t xml:space="preserve"> the structural causes of chronic malnutrition in the Sahel while strengthening the resilience of the communities affected.  </w:t>
      </w:r>
      <w:r w:rsidR="0030641E" w:rsidRPr="000952CC">
        <w:rPr>
          <w:rFonts w:ascii="Arial" w:hAnsi="Arial" w:cs="Arial"/>
          <w:lang w:val="en-US"/>
        </w:rPr>
        <w:t>This will be pursued through increased and equitable access to basic social services, social protection measures, support to sustainable livelihoods and behavioral change.</w:t>
      </w:r>
    </w:p>
    <w:p w:rsidR="007E4B26" w:rsidRDefault="007E4B26">
      <w:pPr>
        <w:ind w:left="1080"/>
        <w:rPr>
          <w:color w:val="000000"/>
          <w:sz w:val="20"/>
          <w:szCs w:val="20"/>
          <w:lang w:val="en-US"/>
        </w:rPr>
      </w:pPr>
    </w:p>
    <w:sectPr w:rsidR="007E4B26" w:rsidSect="00654019">
      <w:headerReference w:type="default" r:id="rId10"/>
      <w:footerReference w:type="default" r:id="rId11"/>
      <w:pgSz w:w="11906" w:h="16838"/>
      <w:pgMar w:top="1440" w:right="1440" w:bottom="1440" w:left="5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B26" w:rsidRDefault="007E4B26" w:rsidP="00915E8E">
      <w:pPr>
        <w:spacing w:after="0" w:line="240" w:lineRule="auto"/>
      </w:pPr>
      <w:r>
        <w:separator/>
      </w:r>
    </w:p>
  </w:endnote>
  <w:endnote w:type="continuationSeparator" w:id="0">
    <w:p w:rsidR="007E4B26" w:rsidRDefault="007E4B26" w:rsidP="00915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26" w:rsidRPr="007E4B26" w:rsidRDefault="007E4B26">
    <w:pPr>
      <w:pStyle w:val="Footer"/>
      <w:jc w:val="right"/>
      <w:rPr>
        <w:lang w:val="en-US"/>
      </w:rPr>
    </w:pPr>
    <w:r w:rsidRPr="007E4B26">
      <w:rPr>
        <w:lang w:val="en-US"/>
      </w:rPr>
      <w:t xml:space="preserve">Visit </w:t>
    </w:r>
    <w:hyperlink r:id="rId1" w:history="1">
      <w:r w:rsidRPr="007E4B26">
        <w:rPr>
          <w:rStyle w:val="Hyperlink"/>
          <w:lang w:val="en-US"/>
        </w:rPr>
        <w:t>unicef.ca/</w:t>
      </w:r>
      <w:proofErr w:type="spellStart"/>
      <w:r w:rsidRPr="007E4B26">
        <w:rPr>
          <w:rStyle w:val="Hyperlink"/>
          <w:lang w:val="en-US"/>
        </w:rPr>
        <w:t>sahelnow</w:t>
      </w:r>
      <w:proofErr w:type="spellEnd"/>
    </w:hyperlink>
    <w:r w:rsidRPr="007E4B26">
      <w:rPr>
        <w:lang w:val="en-US"/>
      </w:rPr>
      <w:t xml:space="preserve"> to </w:t>
    </w:r>
    <w:r>
      <w:rPr>
        <w:lang w:val="en-US"/>
      </w:rPr>
      <w:t>supp</w:t>
    </w:r>
    <w:r w:rsidR="00654019">
      <w:rPr>
        <w:lang w:val="en-US"/>
      </w:rPr>
      <w:t>ort</w:t>
    </w:r>
    <w:r>
      <w:rPr>
        <w:lang w:val="en-US"/>
      </w:rPr>
      <w:t xml:space="preserve"> emergency efforts.</w:t>
    </w:r>
    <w:r w:rsidRPr="007E4B26">
      <w:rPr>
        <w:lang w:val="en-US"/>
      </w:rPr>
      <w:t xml:space="preserve">                                                                                                 </w:t>
    </w:r>
    <w:sdt>
      <w:sdtPr>
        <w:id w:val="321143046"/>
        <w:docPartObj>
          <w:docPartGallery w:val="Page Numbers (Bottom of Page)"/>
          <w:docPartUnique/>
        </w:docPartObj>
      </w:sdtPr>
      <w:sdtContent>
        <w:r w:rsidR="00EA1A1D">
          <w:fldChar w:fldCharType="begin"/>
        </w:r>
        <w:r w:rsidRPr="007E4B26">
          <w:rPr>
            <w:lang w:val="en-US"/>
          </w:rPr>
          <w:instrText xml:space="preserve"> PAGE   \* MERGEFORMAT </w:instrText>
        </w:r>
        <w:r w:rsidR="00EA1A1D">
          <w:fldChar w:fldCharType="separate"/>
        </w:r>
        <w:r w:rsidR="00A366A0">
          <w:rPr>
            <w:noProof/>
            <w:lang w:val="en-US"/>
          </w:rPr>
          <w:t>2</w:t>
        </w:r>
        <w:r w:rsidR="00EA1A1D">
          <w:fldChar w:fldCharType="end"/>
        </w:r>
      </w:sdtContent>
    </w:sdt>
  </w:p>
  <w:p w:rsidR="007E4B26" w:rsidRPr="007E4B26" w:rsidRDefault="007E4B2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B26" w:rsidRDefault="007E4B26" w:rsidP="00915E8E">
      <w:pPr>
        <w:spacing w:after="0" w:line="240" w:lineRule="auto"/>
      </w:pPr>
      <w:r>
        <w:separator/>
      </w:r>
    </w:p>
  </w:footnote>
  <w:footnote w:type="continuationSeparator" w:id="0">
    <w:p w:rsidR="007E4B26" w:rsidRDefault="007E4B26" w:rsidP="00915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26" w:rsidRDefault="007E4B26">
    <w:pPr>
      <w:pStyle w:val="Header"/>
    </w:pPr>
    <w:r>
      <w:rPr>
        <w:noProof/>
        <w:lang w:val="en-US"/>
      </w:rPr>
      <w:drawing>
        <wp:anchor distT="0" distB="0" distL="114300" distR="114300" simplePos="0" relativeHeight="251658240" behindDoc="1" locked="0" layoutInCell="1" allowOverlap="1">
          <wp:simplePos x="0" y="0"/>
          <wp:positionH relativeFrom="column">
            <wp:posOffset>57150</wp:posOffset>
          </wp:positionH>
          <wp:positionV relativeFrom="paragraph">
            <wp:posOffset>-247650</wp:posOffset>
          </wp:positionV>
          <wp:extent cx="6819900" cy="904875"/>
          <wp:effectExtent l="19050" t="0" r="0" b="0"/>
          <wp:wrapNone/>
          <wp:docPr id="1" name="Picture 1" descr="UNICEF_Word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_WordTemplate_Header"/>
                  <pic:cNvPicPr>
                    <a:picLocks noChangeAspect="1" noChangeArrowheads="1"/>
                  </pic:cNvPicPr>
                </pic:nvPicPr>
                <pic:blipFill>
                  <a:blip r:embed="rId1"/>
                  <a:srcRect/>
                  <a:stretch>
                    <a:fillRect/>
                  </a:stretch>
                </pic:blipFill>
                <pic:spPr bwMode="auto">
                  <a:xfrm>
                    <a:off x="0" y="0"/>
                    <a:ext cx="6819900" cy="904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049D"/>
    <w:multiLevelType w:val="hybridMultilevel"/>
    <w:tmpl w:val="6F9C43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C3FCF"/>
    <w:multiLevelType w:val="hybridMultilevel"/>
    <w:tmpl w:val="74A8F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50455"/>
    <w:rsid w:val="00057C45"/>
    <w:rsid w:val="000952CC"/>
    <w:rsid w:val="000C5EE6"/>
    <w:rsid w:val="000E562F"/>
    <w:rsid w:val="000F5050"/>
    <w:rsid w:val="00111B85"/>
    <w:rsid w:val="00124901"/>
    <w:rsid w:val="00167112"/>
    <w:rsid w:val="001C6825"/>
    <w:rsid w:val="00227609"/>
    <w:rsid w:val="00243D76"/>
    <w:rsid w:val="002A62ED"/>
    <w:rsid w:val="002B4733"/>
    <w:rsid w:val="002F26D0"/>
    <w:rsid w:val="0030641E"/>
    <w:rsid w:val="00347D01"/>
    <w:rsid w:val="003524FB"/>
    <w:rsid w:val="00366F96"/>
    <w:rsid w:val="003D57BE"/>
    <w:rsid w:val="003E28BC"/>
    <w:rsid w:val="004635F1"/>
    <w:rsid w:val="00467EE4"/>
    <w:rsid w:val="0048636E"/>
    <w:rsid w:val="004A38D1"/>
    <w:rsid w:val="004E7B45"/>
    <w:rsid w:val="005019A8"/>
    <w:rsid w:val="00537938"/>
    <w:rsid w:val="0060007E"/>
    <w:rsid w:val="00654019"/>
    <w:rsid w:val="00654F93"/>
    <w:rsid w:val="006576E3"/>
    <w:rsid w:val="0068218F"/>
    <w:rsid w:val="006D11DA"/>
    <w:rsid w:val="006D63A4"/>
    <w:rsid w:val="006E207C"/>
    <w:rsid w:val="00797768"/>
    <w:rsid w:val="007A6439"/>
    <w:rsid w:val="007E4B26"/>
    <w:rsid w:val="00863916"/>
    <w:rsid w:val="0089526D"/>
    <w:rsid w:val="00915E8E"/>
    <w:rsid w:val="009F2FB8"/>
    <w:rsid w:val="00A138DD"/>
    <w:rsid w:val="00A23726"/>
    <w:rsid w:val="00A24F26"/>
    <w:rsid w:val="00A34DD3"/>
    <w:rsid w:val="00A361D3"/>
    <w:rsid w:val="00A366A0"/>
    <w:rsid w:val="00A50455"/>
    <w:rsid w:val="00AD6FFA"/>
    <w:rsid w:val="00B176B4"/>
    <w:rsid w:val="00B45D95"/>
    <w:rsid w:val="00B919B6"/>
    <w:rsid w:val="00B964E0"/>
    <w:rsid w:val="00BB239C"/>
    <w:rsid w:val="00BD2CDC"/>
    <w:rsid w:val="00C20C17"/>
    <w:rsid w:val="00C617A8"/>
    <w:rsid w:val="00C65134"/>
    <w:rsid w:val="00C70D33"/>
    <w:rsid w:val="00C91570"/>
    <w:rsid w:val="00CA7A62"/>
    <w:rsid w:val="00CC7BB9"/>
    <w:rsid w:val="00D241F6"/>
    <w:rsid w:val="00D3695F"/>
    <w:rsid w:val="00D460E0"/>
    <w:rsid w:val="00D82557"/>
    <w:rsid w:val="00E01C0A"/>
    <w:rsid w:val="00E4033F"/>
    <w:rsid w:val="00EA1A1D"/>
    <w:rsid w:val="00F1779F"/>
    <w:rsid w:val="00F47E4C"/>
    <w:rsid w:val="00FB3233"/>
    <w:rsid w:val="00FD0657"/>
    <w:rsid w:val="00FD7F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0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55"/>
    <w:pPr>
      <w:ind w:left="720"/>
      <w:contextualSpacing/>
    </w:pPr>
  </w:style>
  <w:style w:type="paragraph" w:styleId="BalloonText">
    <w:name w:val="Balloon Text"/>
    <w:basedOn w:val="Normal"/>
    <w:link w:val="BalloonTextChar"/>
    <w:uiPriority w:val="99"/>
    <w:semiHidden/>
    <w:unhideWhenUsed/>
    <w:rsid w:val="001C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25"/>
    <w:rPr>
      <w:rFonts w:ascii="Tahoma" w:hAnsi="Tahoma" w:cs="Tahoma"/>
      <w:sz w:val="16"/>
      <w:szCs w:val="16"/>
      <w:lang w:val="fr-FR"/>
    </w:rPr>
  </w:style>
  <w:style w:type="table" w:styleId="LightGrid-Accent4">
    <w:name w:val="Light Grid Accent 4"/>
    <w:basedOn w:val="TableNormal"/>
    <w:uiPriority w:val="62"/>
    <w:rsid w:val="00654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0C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239C"/>
    <w:rPr>
      <w:sz w:val="16"/>
      <w:szCs w:val="16"/>
    </w:rPr>
  </w:style>
  <w:style w:type="paragraph" w:styleId="CommentText">
    <w:name w:val="annotation text"/>
    <w:basedOn w:val="Normal"/>
    <w:link w:val="CommentTextChar"/>
    <w:uiPriority w:val="99"/>
    <w:semiHidden/>
    <w:unhideWhenUsed/>
    <w:rsid w:val="00BB239C"/>
    <w:pPr>
      <w:spacing w:line="240" w:lineRule="auto"/>
    </w:pPr>
    <w:rPr>
      <w:sz w:val="20"/>
      <w:szCs w:val="20"/>
    </w:rPr>
  </w:style>
  <w:style w:type="character" w:customStyle="1" w:styleId="CommentTextChar">
    <w:name w:val="Comment Text Char"/>
    <w:basedOn w:val="DefaultParagraphFont"/>
    <w:link w:val="CommentText"/>
    <w:uiPriority w:val="99"/>
    <w:semiHidden/>
    <w:rsid w:val="00BB239C"/>
    <w:rPr>
      <w:sz w:val="20"/>
      <w:szCs w:val="20"/>
      <w:lang w:val="fr-FR"/>
    </w:rPr>
  </w:style>
  <w:style w:type="paragraph" w:styleId="CommentSubject">
    <w:name w:val="annotation subject"/>
    <w:basedOn w:val="CommentText"/>
    <w:next w:val="CommentText"/>
    <w:link w:val="CommentSubjectChar"/>
    <w:uiPriority w:val="99"/>
    <w:semiHidden/>
    <w:unhideWhenUsed/>
    <w:rsid w:val="00BB239C"/>
    <w:rPr>
      <w:b/>
      <w:bCs/>
    </w:rPr>
  </w:style>
  <w:style w:type="character" w:customStyle="1" w:styleId="CommentSubjectChar">
    <w:name w:val="Comment Subject Char"/>
    <w:basedOn w:val="CommentTextChar"/>
    <w:link w:val="CommentSubject"/>
    <w:uiPriority w:val="99"/>
    <w:semiHidden/>
    <w:rsid w:val="00BB239C"/>
    <w:rPr>
      <w:b/>
      <w:bCs/>
      <w:sz w:val="20"/>
      <w:szCs w:val="20"/>
      <w:lang w:val="fr-FR"/>
    </w:rPr>
  </w:style>
  <w:style w:type="character" w:styleId="Hyperlink">
    <w:name w:val="Hyperlink"/>
    <w:basedOn w:val="DefaultParagraphFont"/>
    <w:uiPriority w:val="99"/>
    <w:unhideWhenUsed/>
    <w:rsid w:val="006576E3"/>
    <w:rPr>
      <w:color w:val="0000FF" w:themeColor="hyperlink"/>
      <w:u w:val="single"/>
    </w:rPr>
  </w:style>
  <w:style w:type="paragraph" w:styleId="Header">
    <w:name w:val="header"/>
    <w:basedOn w:val="Normal"/>
    <w:link w:val="HeaderChar"/>
    <w:uiPriority w:val="99"/>
    <w:semiHidden/>
    <w:unhideWhenUsed/>
    <w:rsid w:val="00915E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E8E"/>
    <w:rPr>
      <w:lang w:val="fr-FR"/>
    </w:rPr>
  </w:style>
  <w:style w:type="paragraph" w:styleId="Footer">
    <w:name w:val="footer"/>
    <w:basedOn w:val="Normal"/>
    <w:link w:val="FooterChar"/>
    <w:uiPriority w:val="99"/>
    <w:unhideWhenUsed/>
    <w:rsid w:val="0091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8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55"/>
    <w:pPr>
      <w:ind w:left="720"/>
      <w:contextualSpacing/>
    </w:pPr>
  </w:style>
  <w:style w:type="paragraph" w:styleId="BalloonText">
    <w:name w:val="Balloon Text"/>
    <w:basedOn w:val="Normal"/>
    <w:link w:val="BalloonTextChar"/>
    <w:uiPriority w:val="99"/>
    <w:semiHidden/>
    <w:unhideWhenUsed/>
    <w:rsid w:val="001C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25"/>
    <w:rPr>
      <w:rFonts w:ascii="Tahoma" w:hAnsi="Tahoma" w:cs="Tahoma"/>
      <w:sz w:val="16"/>
      <w:szCs w:val="16"/>
      <w:lang w:val="fr-FR"/>
    </w:rPr>
  </w:style>
  <w:style w:type="table" w:styleId="LightGrid-Accent4">
    <w:name w:val="Light Grid Accent 4"/>
    <w:basedOn w:val="TableNormal"/>
    <w:uiPriority w:val="62"/>
    <w:rsid w:val="00654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0C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239C"/>
    <w:rPr>
      <w:sz w:val="16"/>
      <w:szCs w:val="16"/>
    </w:rPr>
  </w:style>
  <w:style w:type="paragraph" w:styleId="CommentText">
    <w:name w:val="annotation text"/>
    <w:basedOn w:val="Normal"/>
    <w:link w:val="CommentTextChar"/>
    <w:uiPriority w:val="99"/>
    <w:semiHidden/>
    <w:unhideWhenUsed/>
    <w:rsid w:val="00BB239C"/>
    <w:pPr>
      <w:spacing w:line="240" w:lineRule="auto"/>
    </w:pPr>
    <w:rPr>
      <w:sz w:val="20"/>
      <w:szCs w:val="20"/>
    </w:rPr>
  </w:style>
  <w:style w:type="character" w:customStyle="1" w:styleId="CommentTextChar">
    <w:name w:val="Comment Text Char"/>
    <w:basedOn w:val="DefaultParagraphFont"/>
    <w:link w:val="CommentText"/>
    <w:uiPriority w:val="99"/>
    <w:semiHidden/>
    <w:rsid w:val="00BB239C"/>
    <w:rPr>
      <w:sz w:val="20"/>
      <w:szCs w:val="20"/>
      <w:lang w:val="fr-FR"/>
    </w:rPr>
  </w:style>
  <w:style w:type="paragraph" w:styleId="CommentSubject">
    <w:name w:val="annotation subject"/>
    <w:basedOn w:val="CommentText"/>
    <w:next w:val="CommentText"/>
    <w:link w:val="CommentSubjectChar"/>
    <w:uiPriority w:val="99"/>
    <w:semiHidden/>
    <w:unhideWhenUsed/>
    <w:rsid w:val="00BB239C"/>
    <w:rPr>
      <w:b/>
      <w:bCs/>
    </w:rPr>
  </w:style>
  <w:style w:type="character" w:customStyle="1" w:styleId="CommentSubjectChar">
    <w:name w:val="Comment Subject Char"/>
    <w:basedOn w:val="CommentTextChar"/>
    <w:link w:val="CommentSubject"/>
    <w:uiPriority w:val="99"/>
    <w:semiHidden/>
    <w:rsid w:val="00BB239C"/>
    <w:rPr>
      <w:b/>
      <w:bCs/>
      <w:sz w:val="20"/>
      <w:szCs w:val="20"/>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ca/saheln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ef.ca/spreadtheword"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unicef.ca/sahel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7BC9-1E5B-4EBC-9BBC-417C444F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Gressly</dc:creator>
  <cp:lastModifiedBy>administrator</cp:lastModifiedBy>
  <cp:revision>8</cp:revision>
  <cp:lastPrinted>2012-03-30T16:45:00Z</cp:lastPrinted>
  <dcterms:created xsi:type="dcterms:W3CDTF">2012-04-01T02:37:00Z</dcterms:created>
  <dcterms:modified xsi:type="dcterms:W3CDTF">2012-04-01T15:09:00Z</dcterms:modified>
</cp:coreProperties>
</file>